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59C2B">
      <w:pPr>
        <w:pStyle w:val="2"/>
        <w:spacing w:line="360" w:lineRule="auto"/>
        <w:ind w:left="0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附件7：</w:t>
      </w:r>
    </w:p>
    <w:p w14:paraId="4639D79B">
      <w:pPr>
        <w:spacing w:line="360" w:lineRule="auto"/>
        <w:ind w:firstLine="843" w:firstLineChars="3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投标人合作经验情况</w:t>
      </w:r>
    </w:p>
    <w:bookmarkEnd w:id="0"/>
    <w:tbl>
      <w:tblPr>
        <w:tblStyle w:val="3"/>
        <w:tblW w:w="85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8"/>
        <w:gridCol w:w="2007"/>
      </w:tblGrid>
      <w:tr w14:paraId="7465E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  <w:jc w:val="center"/>
        </w:trPr>
        <w:tc>
          <w:tcPr>
            <w:tcW w:w="6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B8C29">
            <w:pPr>
              <w:pStyle w:val="6"/>
              <w:spacing w:line="360" w:lineRule="auto"/>
              <w:ind w:left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评分标准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DB786">
            <w:pPr>
              <w:pStyle w:val="6"/>
              <w:spacing w:line="360" w:lineRule="auto"/>
              <w:ind w:left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 w:val="0"/>
                <w:lang w:eastAsia="zh-CN"/>
              </w:rPr>
              <w:t>投标人情况简述</w:t>
            </w:r>
          </w:p>
        </w:tc>
      </w:tr>
      <w:tr w14:paraId="1C08E1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1" w:hRule="exact"/>
          <w:jc w:val="center"/>
        </w:trPr>
        <w:tc>
          <w:tcPr>
            <w:tcW w:w="6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B6F3D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评分标准：</w:t>
            </w:r>
          </w:p>
          <w:p w14:paraId="27CC8B43">
            <w:pPr>
              <w:widowControl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</w:rPr>
              <w:t>评分标准：2024年7月1日至2025年9月30日，投标人曾投资招标人成功发行的证券交易所（上交所和深交所）的融资品种情况（公募公司债、私募公司债），打分标准如下：（1）投资金额在5000万及以上的得5分；（2）投资金额在0-5000万（不含）之间的得3分；（3）没有投资的得0分。</w:t>
            </w:r>
          </w:p>
          <w:p w14:paraId="48ED113F">
            <w:pPr>
              <w:widowControl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</w:rPr>
            </w:pPr>
          </w:p>
          <w:p w14:paraId="4C4C8DAE">
            <w:pPr>
              <w:widowControl/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2、证明材料：</w:t>
            </w:r>
          </w:p>
          <w:p w14:paraId="23F9A0E3">
            <w:pPr>
              <w:pStyle w:val="6"/>
              <w:spacing w:line="276" w:lineRule="auto"/>
              <w:ind w:left="0" w:right="120" w:rightChars="50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提供募集说明书封面或其他证明材料并加盖投标人公章，未提供者不得分。</w:t>
            </w:r>
          </w:p>
          <w:p w14:paraId="7429DD51">
            <w:pPr>
              <w:pStyle w:val="6"/>
              <w:spacing w:line="360" w:lineRule="auto"/>
              <w:ind w:left="120" w:leftChars="50" w:right="120" w:rightChars="5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E425">
            <w:pPr>
              <w:pStyle w:val="6"/>
              <w:spacing w:line="360" w:lineRule="auto"/>
              <w:ind w:left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</w:p>
        </w:tc>
      </w:tr>
    </w:tbl>
    <w:p w14:paraId="56863210">
      <w:pPr>
        <w:pStyle w:val="6"/>
        <w:spacing w:line="360" w:lineRule="auto"/>
        <w:ind w:left="0" w:firstLine="960" w:firstLineChars="400"/>
        <w:outlineLvl w:val="9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表后须附：相关证明文件盖章。</w:t>
      </w:r>
    </w:p>
    <w:p w14:paraId="76CC01C6">
      <w:pPr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000000"/>
        </w:rPr>
      </w:pPr>
    </w:p>
    <w:p w14:paraId="3BCB8188">
      <w:pPr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投标人法定代表人（或法定代表人授权代表）签字或盖章：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</w:t>
      </w:r>
    </w:p>
    <w:p w14:paraId="394229D9">
      <w:pPr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投标人名称（签章）：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</w:t>
      </w:r>
    </w:p>
    <w:p w14:paraId="7E164102">
      <w:pPr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日期：    年   月   日</w:t>
      </w:r>
    </w:p>
    <w:p w14:paraId="24D2EC69"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F13720"/>
    <w:multiLevelType w:val="singleLevel"/>
    <w:tmpl w:val="1CF1372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00D68"/>
    <w:rsid w:val="0CB27AE1"/>
    <w:rsid w:val="21664758"/>
    <w:rsid w:val="3C73403C"/>
    <w:rsid w:val="3E9B4946"/>
    <w:rsid w:val="43000D68"/>
    <w:rsid w:val="45986DBD"/>
    <w:rsid w:val="521C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楷体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17"/>
      <w:jc w:val="left"/>
    </w:pPr>
    <w:rPr>
      <w:rFonts w:ascii="宋体" w:hAnsi="宋体" w:eastAsia="宋体" w:cs="黑体"/>
      <w:kern w:val="0"/>
      <w:lang w:eastAsia="en-US"/>
    </w:rPr>
  </w:style>
  <w:style w:type="paragraph" w:customStyle="1" w:styleId="5">
    <w:name w:val="xl29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  <w:style w:type="paragraph" w:customStyle="1" w:styleId="6">
    <w:name w:val="标题 61"/>
    <w:basedOn w:val="1"/>
    <w:qFormat/>
    <w:uiPriority w:val="0"/>
    <w:pPr>
      <w:ind w:left="107"/>
      <w:jc w:val="left"/>
      <w:outlineLvl w:val="6"/>
    </w:pPr>
    <w:rPr>
      <w:rFonts w:ascii="宋体" w:hAnsi="宋体" w:eastAsia="宋体" w:cs="黑体"/>
      <w:b/>
      <w:bCs/>
      <w:kern w:val="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2025-11-03T03:12:00Z</dcterms:created>
  <dc:creator>a.Jam</dc:creator>
  <cp:lastModifiedBy>a.Jam</cp:lastModifiedBy>
  <dcterms:modified xsi:type="dcterms:W3CDTF">2025-11-03T03:16:57Z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AF157197BE0C4B62957681FC8C4C19D7_13</vt:lpwstr>
  </property>
  <property fmtid="{D5CDD505-2E9C-101B-9397-08002B2CF9AE}" pid="4" name="KSOTemplateDocerSaveRecord">
    <vt:lpwstr>eyJoZGlkIjoiMzZhOTkxYmYwZjc4MDQ2NjJhY2VkZjVhMmYyZTM4NDciLCJ1c2VySWQiOiIzNDIwMzAzNzIifQ==</vt:lpwstr>
  </property>
</Properties>
</file>